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Документ предоставлен </w:t>
      </w:r>
      <w:r>
        <w:rPr>
          <w:rFonts w:cs="Tahoma" w:ascii="Tahoma" w:hAnsi="Tahoma"/>
          <w:color w:val="0000FF"/>
          <w:sz w:val="20"/>
          <w:szCs w:val="20"/>
        </w:rPr>
        <w:t>КонсультантПлюс</w:t>
      </w:r>
      <w:r>
        <w:rPr>
          <w:rFonts w:cs="Tahoma" w:ascii="Tahoma" w:hAnsi="Tahoma"/>
          <w:sz w:val="20"/>
          <w:szCs w:val="20"/>
        </w:rPr>
        <w:br/>
      </w:r>
    </w:p>
    <w:p>
      <w:pPr>
        <w:pStyle w:val="Normal"/>
        <w:spacing w:lineRule="auto" w:line="240" w:before="0" w:after="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ПРАВИТЕЛЬСТВО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от 11 мая 2023 г. N 736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ОБ УТВЕРЖДЕНИИ ПРАВИЛ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ПРЕДОСТАВЛЕНИЯ МЕДИЦИНСКИМИ ОРГАНИЗАЦИЯМИ ПЛАТНЫХ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МЕДИЦИНСКИХ УСЛУГ, ВНЕСЕНИИ ИЗМЕНЕНИЙ В НЕКОТОРЫЕ АКТЫ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ПРАВИТЕЛЬСТВА РОССИЙСКОЙ ФЕДЕРАЦИИ И ПРИЗНАНИИ УТРАТИВШИМ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СИЛУ ПОСТАНОВЛЕНИЯ ПРАВИТЕЛЬСТВА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ОТ 4 ОКТЯБРЯ 2012 Г. N 1006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В соответствии с </w:t>
      </w:r>
      <w:hyperlink r:id="rId2">
        <w:r>
          <w:rPr>
            <w:rFonts w:cs="Arial CYR" w:ascii="Arial CYR" w:hAnsi="Arial CYR"/>
            <w:color w:val="0000FF"/>
            <w:sz w:val="16"/>
            <w:szCs w:val="16"/>
          </w:rPr>
          <w:t>частью 7 статьи 84</w:t>
        </w:r>
      </w:hyperlink>
      <w:r>
        <w:rPr>
          <w:rFonts w:cs="Arial CYR" w:ascii="Arial CYR" w:hAnsi="Arial CYR"/>
          <w:sz w:val="16"/>
          <w:szCs w:val="16"/>
        </w:rPr>
        <w:t xml:space="preserve"> Федерального закона "Об основах охраны здоровья граждан в Российской Федерации" и </w:t>
      </w:r>
      <w:hyperlink r:id="rId3">
        <w:r>
          <w:rPr>
            <w:rFonts w:cs="Arial CYR" w:ascii="Arial CYR" w:hAnsi="Arial CYR"/>
            <w:color w:val="0000FF"/>
            <w:sz w:val="16"/>
            <w:szCs w:val="16"/>
          </w:rPr>
          <w:t>статьей 39.1</w:t>
        </w:r>
      </w:hyperlink>
      <w:r>
        <w:rPr>
          <w:rFonts w:cs="Arial CYR" w:ascii="Arial CYR" w:hAnsi="Arial CYR"/>
          <w:sz w:val="16"/>
          <w:szCs w:val="16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1. Утвердить прилагаемые: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4">
        <w:r>
          <w:rPr>
            <w:rFonts w:cs="Arial CYR" w:ascii="Arial CYR" w:hAnsi="Arial CYR"/>
            <w:color w:val="0000FF"/>
            <w:sz w:val="16"/>
            <w:szCs w:val="16"/>
          </w:rPr>
          <w:t>Правила</w:t>
        </w:r>
      </w:hyperlink>
      <w:r>
        <w:rPr>
          <w:rFonts w:cs="Arial CYR" w:ascii="Arial CYR" w:hAnsi="Arial CYR"/>
          <w:sz w:val="16"/>
          <w:szCs w:val="16"/>
        </w:rPr>
        <w:t xml:space="preserve"> предоставления медицинскими организациями платных медицинских услуг;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hyperlink r:id="rId5">
        <w:r>
          <w:rPr>
            <w:rFonts w:cs="Arial CYR" w:ascii="Arial CYR" w:hAnsi="Arial CYR"/>
            <w:color w:val="0000FF"/>
            <w:sz w:val="16"/>
            <w:szCs w:val="16"/>
          </w:rPr>
          <w:t>изменения</w:t>
        </w:r>
      </w:hyperlink>
      <w:r>
        <w:rPr>
          <w:rFonts w:cs="Arial CYR" w:ascii="Arial CYR" w:hAnsi="Arial CYR"/>
          <w:sz w:val="16"/>
          <w:szCs w:val="16"/>
        </w:rPr>
        <w:t>, которые вносятся в акты Правительства Российской Федерации.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2. Признать утратившим силу </w:t>
      </w:r>
      <w:hyperlink r:id="rId6">
        <w:r>
          <w:rPr>
            <w:rFonts w:cs="Arial CYR" w:ascii="Arial CYR" w:hAnsi="Arial CYR"/>
            <w:color w:val="0000FF"/>
            <w:sz w:val="16"/>
            <w:szCs w:val="16"/>
          </w:rPr>
          <w:t>постановление</w:t>
        </w:r>
      </w:hyperlink>
      <w:r>
        <w:rPr>
          <w:rFonts w:cs="Arial CYR" w:ascii="Arial CYR" w:hAnsi="Arial CYR"/>
          <w:sz w:val="16"/>
          <w:szCs w:val="16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3. Настоящее постановление вступает в силу с 1 сентября 2023 г. и действует до 1 сентября 2026 г.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Председатель Правительства</w:t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Российской Федерации</w:t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М.МИШУСТИН</w:t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Утверждены</w:t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постановлением Правительства</w:t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Российской Федерации</w:t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от 11 мая 2023 г. N 736</w:t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ПРАВИЛА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ПРЕДОСТАВЛЕНИЯ МЕДИЦИНСКИМИ ОРГАНИЗАЦИЯМИ ПЛАТНЫХ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МЕДИЦИНСКИХ УСЛУГ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I. Общие положения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2. Для целей настоящих Правил используются следующие основные понятия: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>
        <w:r>
          <w:rPr>
            <w:rFonts w:cs="Arial CYR" w:ascii="Arial CYR" w:hAnsi="Arial CYR"/>
            <w:color w:val="0000FF"/>
            <w:sz w:val="16"/>
            <w:szCs w:val="16"/>
          </w:rPr>
          <w:t>закона</w:t>
        </w:r>
      </w:hyperlink>
      <w:r>
        <w:rPr>
          <w:rFonts w:cs="Arial CYR" w:ascii="Arial CYR" w:hAnsi="Arial CYR"/>
          <w:sz w:val="16"/>
          <w:szCs w:val="16"/>
        </w:rPr>
        <w:t xml:space="preserve"> "Об основах охраны здоровья граждан в Российской Федерации";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3. Понятие "потребитель" применяется также в значении, установленном </w:t>
      </w:r>
      <w:hyperlink r:id="rId8">
        <w:r>
          <w:rPr>
            <w:rFonts w:cs="Arial CYR" w:ascii="Arial CYR" w:hAnsi="Arial CYR"/>
            <w:color w:val="0000FF"/>
            <w:sz w:val="16"/>
            <w:szCs w:val="16"/>
          </w:rPr>
          <w:t>Законом</w:t>
        </w:r>
      </w:hyperlink>
      <w:r>
        <w:rPr>
          <w:rFonts w:cs="Arial CYR" w:ascii="Arial CYR" w:hAnsi="Arial CYR"/>
          <w:sz w:val="16"/>
          <w:szCs w:val="16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>
        <w:r>
          <w:rPr>
            <w:rFonts w:cs="Arial CYR" w:ascii="Arial CYR" w:hAnsi="Arial CYR"/>
            <w:color w:val="0000FF"/>
            <w:sz w:val="16"/>
            <w:szCs w:val="16"/>
          </w:rPr>
          <w:t>законом</w:t>
        </w:r>
      </w:hyperlink>
      <w:r>
        <w:rPr>
          <w:rFonts w:cs="Arial CYR" w:ascii="Arial CYR" w:hAnsi="Arial CYR"/>
          <w:sz w:val="16"/>
          <w:szCs w:val="16"/>
        </w:rPr>
        <w:t xml:space="preserve"> "Об основах охраны здоровья граждан в Российской Федерации".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II. Условия предоставления платных медицинских услуг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0">
        <w:r>
          <w:rPr>
            <w:rFonts w:cs="Arial CYR" w:ascii="Arial CYR" w:hAnsi="Arial CYR"/>
            <w:color w:val="0000FF"/>
            <w:sz w:val="16"/>
            <w:szCs w:val="16"/>
          </w:rPr>
          <w:t>программы</w:t>
        </w:r>
      </w:hyperlink>
      <w:r>
        <w:rPr>
          <w:rFonts w:cs="Arial CYR" w:ascii="Arial CYR" w:hAnsi="Arial CYR"/>
          <w:sz w:val="16"/>
          <w:szCs w:val="16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назначение и применение по медицинским показаниям лекарственных препаратов, не входящих в </w:t>
      </w:r>
      <w:hyperlink r:id="rId11">
        <w:r>
          <w:rPr>
            <w:rFonts w:cs="Arial CYR" w:ascii="Arial CYR" w:hAnsi="Arial CYR"/>
            <w:color w:val="0000FF"/>
            <w:sz w:val="16"/>
            <w:szCs w:val="16"/>
          </w:rPr>
          <w:t>перечень</w:t>
        </w:r>
      </w:hyperlink>
      <w:r>
        <w:rPr>
          <w:rFonts w:cs="Arial CYR" w:ascii="Arial CYR" w:hAnsi="Arial CYR"/>
          <w:sz w:val="16"/>
          <w:szCs w:val="16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б) анонимно, за исключением случаев, предусмотренных законодательством Российской Федерации;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>
        <w:r>
          <w:rPr>
            <w:rFonts w:cs="Arial CYR" w:ascii="Arial CYR" w:hAnsi="Arial CYR"/>
            <w:color w:val="0000FF"/>
            <w:sz w:val="16"/>
            <w:szCs w:val="16"/>
          </w:rPr>
          <w:t>статьей 21</w:t>
        </w:r>
      </w:hyperlink>
      <w:r>
        <w:rPr>
          <w:rFonts w:cs="Arial CYR" w:ascii="Arial CYR" w:hAnsi="Arial CYR"/>
          <w:sz w:val="16"/>
          <w:szCs w:val="16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10. Медицинская помощь при предоставлении платных медицинских услуг организуется и оказывается: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б) в соответствии с </w:t>
      </w:r>
      <w:hyperlink r:id="rId13">
        <w:r>
          <w:rPr>
            <w:rFonts w:cs="Arial CYR" w:ascii="Arial CYR" w:hAnsi="Arial CYR"/>
            <w:color w:val="0000FF"/>
            <w:sz w:val="16"/>
            <w:szCs w:val="16"/>
          </w:rPr>
          <w:t>порядками</w:t>
        </w:r>
      </w:hyperlink>
      <w:r>
        <w:rPr>
          <w:rFonts w:cs="Arial CYR" w:ascii="Arial CYR" w:hAnsi="Arial CYR"/>
          <w:sz w:val="16"/>
          <w:szCs w:val="16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в) на основе </w:t>
      </w:r>
      <w:hyperlink r:id="rId14">
        <w:r>
          <w:rPr>
            <w:rFonts w:cs="Arial CYR" w:ascii="Arial CYR" w:hAnsi="Arial CYR"/>
            <w:color w:val="0000FF"/>
            <w:sz w:val="16"/>
            <w:szCs w:val="16"/>
          </w:rPr>
          <w:t>клинических рекомендаций</w:t>
        </w:r>
      </w:hyperlink>
      <w:r>
        <w:rPr>
          <w:rFonts w:cs="Arial CYR" w:ascii="Arial CYR" w:hAnsi="Arial CYR"/>
          <w:sz w:val="16"/>
          <w:szCs w:val="16"/>
        </w:rPr>
        <w:t>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г) с учетом </w:t>
      </w:r>
      <w:hyperlink r:id="rId15">
        <w:r>
          <w:rPr>
            <w:rFonts w:cs="Arial CYR" w:ascii="Arial CYR" w:hAnsi="Arial CYR"/>
            <w:color w:val="0000FF"/>
            <w:sz w:val="16"/>
            <w:szCs w:val="16"/>
          </w:rPr>
          <w:t>стандартов</w:t>
        </w:r>
      </w:hyperlink>
      <w:r>
        <w:rPr>
          <w:rFonts w:cs="Arial CYR" w:ascii="Arial CYR" w:hAnsi="Arial CYR"/>
          <w:sz w:val="16"/>
          <w:szCs w:val="16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III. Информация об исполнителе и предоставляемых им платных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медицинских услугах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6">
        <w:r>
          <w:rPr>
            <w:rFonts w:cs="Arial CYR" w:ascii="Arial CYR" w:hAnsi="Arial CYR"/>
            <w:color w:val="0000FF"/>
            <w:sz w:val="16"/>
            <w:szCs w:val="16"/>
          </w:rPr>
          <w:t>статьями 8</w:t>
        </w:r>
      </w:hyperlink>
      <w:r>
        <w:rPr>
          <w:rFonts w:cs="Arial CYR" w:ascii="Arial CYR" w:hAnsi="Arial CYR"/>
          <w:sz w:val="16"/>
          <w:szCs w:val="16"/>
        </w:rPr>
        <w:t xml:space="preserve"> - </w:t>
      </w:r>
      <w:hyperlink r:id="rId17">
        <w:r>
          <w:rPr>
            <w:rFonts w:cs="Arial CYR" w:ascii="Arial CYR" w:hAnsi="Arial CYR"/>
            <w:color w:val="0000FF"/>
            <w:sz w:val="16"/>
            <w:szCs w:val="16"/>
          </w:rPr>
          <w:t>10</w:t>
        </w:r>
      </w:hyperlink>
      <w:r>
        <w:rPr>
          <w:rFonts w:cs="Arial CYR" w:ascii="Arial CYR" w:hAnsi="Arial CYR"/>
          <w:sz w:val="16"/>
          <w:szCs w:val="16"/>
        </w:rPr>
        <w:t xml:space="preserve"> Закона Российской Федерации "О защите прав потребителей".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13. Исполнитель - юридическое лицо обязан предоставить потребителю и (или) заказчику следующую информацию: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а) основной государственный регистрационный номер;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б) фамилия, имя и отчество (при наличии);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в) адрес (адреса) места жительства и осуществления медицинской деятельности;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г) адрес своего сайта в сети "Интернет" (при его наличии);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16. Исполнителем в соответствии со </w:t>
      </w:r>
      <w:hyperlink r:id="rId18">
        <w:r>
          <w:rPr>
            <w:rFonts w:cs="Arial CYR" w:ascii="Arial CYR" w:hAnsi="Arial CYR"/>
            <w:color w:val="0000FF"/>
            <w:sz w:val="16"/>
            <w:szCs w:val="16"/>
          </w:rPr>
          <w:t>статьей 9</w:t>
        </w:r>
      </w:hyperlink>
      <w:r>
        <w:rPr>
          <w:rFonts w:cs="Arial CYR" w:ascii="Arial CYR" w:hAnsi="Arial CYR"/>
          <w:sz w:val="16"/>
          <w:szCs w:val="16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17. Помимо информации, предусмотренной </w:t>
      </w:r>
      <w:hyperlink r:id="rId19">
        <w:r>
          <w:rPr>
            <w:rFonts w:cs="Arial CYR" w:ascii="Arial CYR" w:hAnsi="Arial CYR"/>
            <w:color w:val="0000FF"/>
            <w:sz w:val="16"/>
            <w:szCs w:val="16"/>
          </w:rPr>
          <w:t>пунктами 12</w:t>
        </w:r>
      </w:hyperlink>
      <w:r>
        <w:rPr>
          <w:rFonts w:cs="Arial CYR" w:ascii="Arial CYR" w:hAnsi="Arial CYR"/>
          <w:sz w:val="16"/>
          <w:szCs w:val="16"/>
        </w:rPr>
        <w:t xml:space="preserve"> - </w:t>
      </w:r>
      <w:hyperlink r:id="rId20">
        <w:r>
          <w:rPr>
            <w:rFonts w:cs="Arial CYR" w:ascii="Arial CYR" w:hAnsi="Arial CYR"/>
            <w:color w:val="0000FF"/>
            <w:sz w:val="16"/>
            <w:szCs w:val="16"/>
          </w:rPr>
          <w:t>16</w:t>
        </w:r>
      </w:hyperlink>
      <w:r>
        <w:rPr>
          <w:rFonts w:cs="Arial CYR" w:ascii="Arial CYR" w:hAnsi="Arial CYR"/>
          <w:sz w:val="16"/>
          <w:szCs w:val="16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r:id="rId21">
        <w:r>
          <w:rPr>
            <w:rFonts w:cs="Arial CYR" w:ascii="Arial CYR" w:hAnsi="Arial CYR"/>
            <w:color w:val="0000FF"/>
            <w:sz w:val="16"/>
            <w:szCs w:val="16"/>
          </w:rPr>
          <w:t>пунктом 11</w:t>
        </w:r>
      </w:hyperlink>
      <w:r>
        <w:rPr>
          <w:rFonts w:cs="Arial CYR" w:ascii="Arial CYR" w:hAnsi="Arial CYR"/>
          <w:sz w:val="16"/>
          <w:szCs w:val="16"/>
        </w:rPr>
        <w:t xml:space="preserve"> настоящих Правил, с указанием цен в рублях;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22">
        <w:r>
          <w:rPr>
            <w:rFonts w:cs="Arial CYR" w:ascii="Arial CYR" w:hAnsi="Arial CYR"/>
            <w:color w:val="0000FF"/>
            <w:sz w:val="16"/>
            <w:szCs w:val="16"/>
            <w:u w:val="single"/>
          </w:rPr>
          <w:t>www.pravo.gov.ru</w:t>
        </w:r>
      </w:hyperlink>
      <w:r>
        <w:rPr>
          <w:rFonts w:cs="Arial CYR" w:ascii="Arial CYR" w:hAnsi="Arial CYR"/>
          <w:sz w:val="16"/>
          <w:szCs w:val="16"/>
        </w:rP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г) сроки ожидания предоставления платных медицинских услуг;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е) график работы медицинских работников, участвующих в предоставлении платных медицинских услуг;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ж) образцы договоров;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18. Информация, указанная в </w:t>
      </w:r>
      <w:hyperlink r:id="rId23">
        <w:r>
          <w:rPr>
            <w:rFonts w:cs="Arial CYR" w:ascii="Arial CYR" w:hAnsi="Arial CYR"/>
            <w:color w:val="0000FF"/>
            <w:sz w:val="16"/>
            <w:szCs w:val="16"/>
          </w:rPr>
          <w:t>пунктах 12</w:t>
        </w:r>
      </w:hyperlink>
      <w:r>
        <w:rPr>
          <w:rFonts w:cs="Arial CYR" w:ascii="Arial CYR" w:hAnsi="Arial CYR"/>
          <w:sz w:val="16"/>
          <w:szCs w:val="16"/>
        </w:rPr>
        <w:t xml:space="preserve"> - </w:t>
      </w:r>
      <w:hyperlink r:id="rId24">
        <w:r>
          <w:rPr>
            <w:rFonts w:cs="Arial CYR" w:ascii="Arial CYR" w:hAnsi="Arial CYR"/>
            <w:color w:val="0000FF"/>
            <w:sz w:val="16"/>
            <w:szCs w:val="16"/>
          </w:rPr>
          <w:t>16</w:t>
        </w:r>
      </w:hyperlink>
      <w:r>
        <w:rPr>
          <w:rFonts w:cs="Arial CYR" w:ascii="Arial CYR" w:hAnsi="Arial CYR"/>
          <w:sz w:val="16"/>
          <w:szCs w:val="16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в) другие сведения, относящиеся к предмету договора.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5">
        <w:r>
          <w:rPr>
            <w:rFonts w:cs="Arial CYR" w:ascii="Arial CYR" w:hAnsi="Arial CYR"/>
            <w:color w:val="0000FF"/>
            <w:sz w:val="16"/>
            <w:szCs w:val="16"/>
          </w:rPr>
          <w:t>законом</w:t>
        </w:r>
      </w:hyperlink>
      <w:r>
        <w:rPr>
          <w:rFonts w:cs="Arial CYR" w:ascii="Arial CYR" w:hAnsi="Arial CYR"/>
          <w:sz w:val="16"/>
          <w:szCs w:val="16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6">
        <w:r>
          <w:rPr>
            <w:rFonts w:cs="Arial CYR" w:ascii="Arial CYR" w:hAnsi="Arial CYR"/>
            <w:color w:val="0000FF"/>
            <w:sz w:val="16"/>
            <w:szCs w:val="16"/>
          </w:rPr>
          <w:t>Законом</w:t>
        </w:r>
      </w:hyperlink>
      <w:r>
        <w:rPr>
          <w:rFonts w:cs="Arial CYR" w:ascii="Arial CYR" w:hAnsi="Arial CYR"/>
          <w:sz w:val="16"/>
          <w:szCs w:val="16"/>
        </w:rPr>
        <w:t xml:space="preserve"> Российской Федерации "О защите прав потребителей".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IV. Порядок заключения договора и оплаты медицинских услуг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22. Договор заключается потребителем и (или) заказчиком с исполнителем в письменной форме.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23. Договор должен содержать следующую информацию: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а) сведения об исполнителе: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7">
        <w:r>
          <w:rPr>
            <w:rFonts w:cs="Arial CYR" w:ascii="Arial CYR" w:hAnsi="Arial CYR"/>
            <w:color w:val="0000FF"/>
            <w:sz w:val="16"/>
            <w:szCs w:val="16"/>
          </w:rPr>
          <w:t>перечень</w:t>
        </w:r>
      </w:hyperlink>
      <w:r>
        <w:rPr>
          <w:rFonts w:cs="Arial CYR" w:ascii="Arial CYR" w:hAnsi="Arial CYR"/>
          <w:sz w:val="16"/>
          <w:szCs w:val="16"/>
        </w:rPr>
        <w:t xml:space="preserve"> предоставляемых работ (услуг), составляющих медицинскую деятельность, в соответствии с лицензией;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данные документа, удостоверяющего личность;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в) сведения о законном представителе потребителя или лице, заключающем договор от имени потребителя: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фамилия, имя и отчество (при наличии), адрес места жительства и телефон;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данные документа, удостоверяющего личность;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г) сведения о заказчике (в том числе если заказчик и законный представитель являются одним лицом):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фамилия, имя и отчество (при наличии), адрес места жительства и телефон заказчика - физического лица;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данные документа, удостоверяющего личность заказчика;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данные документа, удостоверяющего личность законного представителя потребителя;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д) перечень платных медицинских услуг, предоставляемых в соответствии с договором;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е) стоимость платных медицинских услуг, сроки и порядок их оплаты;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ж) условия и сроки ожидания платных медицинских услуг;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з) сведения о лице, заключающем договор от имени исполнителя: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фамилия, имя, отчество (при наличии);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должность;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документ, подтверждающий полномочия указанного лица;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к) ответственность сторон за невыполнение условий договора;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л) порядок изменения и расторжения договора;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н) иные условия, определяемые по соглашению сторон.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8">
        <w:r>
          <w:rPr>
            <w:rFonts w:cs="Arial CYR" w:ascii="Arial CYR" w:hAnsi="Arial CYR"/>
            <w:color w:val="0000FF"/>
            <w:sz w:val="16"/>
            <w:szCs w:val="16"/>
          </w:rPr>
          <w:t>пунктом 10 части 2 статьи 81</w:t>
        </w:r>
      </w:hyperlink>
      <w:r>
        <w:rPr>
          <w:rFonts w:cs="Arial CYR" w:ascii="Arial CYR" w:hAnsi="Arial CYR"/>
          <w:sz w:val="16"/>
          <w:szCs w:val="16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а) копия договора с приложениями и дополнительными соглашениями к нему (в случае заключения);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б) справка об оплате медицинских услуг по установленной форме;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V. Порядок предоставления платных медицинских услуг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9">
        <w:r>
          <w:rPr>
            <w:rFonts w:cs="Arial CYR" w:ascii="Arial CYR" w:hAnsi="Arial CYR"/>
            <w:color w:val="0000FF"/>
            <w:sz w:val="16"/>
            <w:szCs w:val="16"/>
          </w:rPr>
          <w:t>главой III</w:t>
        </w:r>
      </w:hyperlink>
      <w:r>
        <w:rPr>
          <w:rFonts w:cs="Arial CYR" w:ascii="Arial CYR" w:hAnsi="Arial CYR"/>
          <w:sz w:val="16"/>
          <w:szCs w:val="16"/>
        </w:rPr>
        <w:t xml:space="preserve"> Закона Российской Федерации "О защите прав потребителей".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30">
        <w:r>
          <w:rPr>
            <w:rFonts w:cs="Arial CYR" w:ascii="Arial CYR" w:hAnsi="Arial CYR"/>
            <w:color w:val="0000FF"/>
            <w:sz w:val="16"/>
            <w:szCs w:val="16"/>
          </w:rPr>
          <w:t>Законом</w:t>
        </w:r>
      </w:hyperlink>
      <w:r>
        <w:rPr>
          <w:rFonts w:cs="Arial CYR" w:ascii="Arial CYR" w:hAnsi="Arial CYR"/>
          <w:sz w:val="16"/>
          <w:szCs w:val="16"/>
        </w:rPr>
        <w:t xml:space="preserve"> Российской Федерации "О защите прав потребителей".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VI. Особенности оказания медицинских услуг (выполнения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работ) при заключении договора дистанционным способом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б) основной государственный регистрационный номер исполнителя;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в) номера телефонов и режим работы исполнителя;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г) идентификационный номер налогоплательщика;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д) информация об оказываемой услуге (выполняемой работе), предусмотренная </w:t>
      </w:r>
      <w:hyperlink r:id="rId31">
        <w:r>
          <w:rPr>
            <w:rFonts w:cs="Arial CYR" w:ascii="Arial CYR" w:hAnsi="Arial CYR"/>
            <w:color w:val="0000FF"/>
            <w:sz w:val="16"/>
            <w:szCs w:val="16"/>
          </w:rPr>
          <w:t>статьей 10</w:t>
        </w:r>
      </w:hyperlink>
      <w:r>
        <w:rPr>
          <w:rFonts w:cs="Arial CYR" w:ascii="Arial CYR" w:hAnsi="Arial CYR"/>
          <w:sz w:val="16"/>
          <w:szCs w:val="16"/>
        </w:rPr>
        <w:t xml:space="preserve"> Закона Российской Федерации "О защите прав потребителей";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е) способы оплаты услуги (работы);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44. Указанная в </w:t>
      </w:r>
      <w:hyperlink r:id="rId32">
        <w:r>
          <w:rPr>
            <w:rFonts w:cs="Arial CYR" w:ascii="Arial CYR" w:hAnsi="Arial CYR"/>
            <w:color w:val="0000FF"/>
            <w:sz w:val="16"/>
            <w:szCs w:val="16"/>
          </w:rPr>
          <w:t>пункте 43</w:t>
        </w:r>
      </w:hyperlink>
      <w:r>
        <w:rPr>
          <w:rFonts w:cs="Arial CYR" w:ascii="Arial CYR" w:hAnsi="Arial CYR"/>
          <w:sz w:val="16"/>
          <w:szCs w:val="16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3">
        <w:r>
          <w:rPr>
            <w:rFonts w:cs="Arial CYR" w:ascii="Arial CYR" w:hAnsi="Arial CYR"/>
            <w:color w:val="0000FF"/>
            <w:sz w:val="16"/>
            <w:szCs w:val="16"/>
          </w:rPr>
          <w:t>статей 16.1</w:t>
        </w:r>
      </w:hyperlink>
      <w:r>
        <w:rPr>
          <w:rFonts w:cs="Arial CYR" w:ascii="Arial CYR" w:hAnsi="Arial CYR"/>
          <w:sz w:val="16"/>
          <w:szCs w:val="16"/>
        </w:rPr>
        <w:t xml:space="preserve"> и </w:t>
      </w:r>
      <w:hyperlink r:id="rId34">
        <w:r>
          <w:rPr>
            <w:rFonts w:cs="Arial CYR" w:ascii="Arial CYR" w:hAnsi="Arial CYR"/>
            <w:color w:val="0000FF"/>
            <w:sz w:val="16"/>
            <w:szCs w:val="16"/>
          </w:rPr>
          <w:t>37</w:t>
        </w:r>
      </w:hyperlink>
      <w:r>
        <w:rPr>
          <w:rFonts w:cs="Arial CYR" w:ascii="Arial CYR" w:hAnsi="Arial CYR"/>
          <w:sz w:val="16"/>
          <w:szCs w:val="16"/>
        </w:rPr>
        <w:t xml:space="preserve"> Закона Российской Федерации "О защите прав потребителей".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5">
        <w:r>
          <w:rPr>
            <w:rFonts w:cs="Arial CYR" w:ascii="Arial CYR" w:hAnsi="Arial CYR"/>
            <w:color w:val="0000FF"/>
            <w:sz w:val="16"/>
            <w:szCs w:val="16"/>
          </w:rPr>
          <w:t>статей 16.1</w:t>
        </w:r>
      </w:hyperlink>
      <w:r>
        <w:rPr>
          <w:rFonts w:cs="Arial CYR" w:ascii="Arial CYR" w:hAnsi="Arial CYR"/>
          <w:sz w:val="16"/>
          <w:szCs w:val="16"/>
        </w:rPr>
        <w:t xml:space="preserve"> и </w:t>
      </w:r>
      <w:hyperlink r:id="rId36">
        <w:r>
          <w:rPr>
            <w:rFonts w:cs="Arial CYR" w:ascii="Arial CYR" w:hAnsi="Arial CYR"/>
            <w:color w:val="0000FF"/>
            <w:sz w:val="16"/>
            <w:szCs w:val="16"/>
          </w:rPr>
          <w:t>37</w:t>
        </w:r>
      </w:hyperlink>
      <w:r>
        <w:rPr>
          <w:rFonts w:cs="Arial CYR" w:ascii="Arial CYR" w:hAnsi="Arial CYR"/>
          <w:sz w:val="16"/>
          <w:szCs w:val="16"/>
        </w:rPr>
        <w:t xml:space="preserve"> Закона Российской Федерации "О защите прав потребителей".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VII. Ответственность исполнителя при предоставлении платных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медицинских услуг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Утверждены</w:t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постановлением Правительства</w:t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Российской Федерации</w:t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>от 11 мая 2023 г. N 736</w:t>
      </w:r>
    </w:p>
    <w:p>
      <w:pPr>
        <w:pStyle w:val="Normal"/>
        <w:spacing w:lineRule="auto" w:line="240" w:before="0" w:after="0"/>
        <w:jc w:val="right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ИЗМЕНЕНИЯ,</w:t>
      </w:r>
    </w:p>
    <w:p>
      <w:pPr>
        <w:pStyle w:val="Normal"/>
        <w:spacing w:lineRule="auto" w:line="240" w:before="0" w:after="0"/>
        <w:jc w:val="center"/>
        <w:rPr>
          <w:rFonts w:ascii="Arial CYR" w:hAnsi="Arial CYR" w:cs="Arial CYR"/>
          <w:b/>
          <w:b/>
          <w:bCs/>
          <w:sz w:val="16"/>
          <w:szCs w:val="16"/>
        </w:rPr>
      </w:pPr>
      <w:r>
        <w:rPr>
          <w:rFonts w:cs="Arial CYR" w:ascii="Arial CYR" w:hAnsi="Arial CYR"/>
          <w:b/>
          <w:bCs/>
          <w:sz w:val="16"/>
          <w:szCs w:val="16"/>
        </w:rPr>
        <w:t>КОТОРЫЕ ВНОСЯТСЯ В АКТЫ ПРАВИТЕЛЬСТВА РОССИЙСКОЙ ФЕДЕРАЦИИ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1. </w:t>
      </w:r>
      <w:hyperlink r:id="rId37">
        <w:r>
          <w:rPr>
            <w:rFonts w:cs="Arial CYR" w:ascii="Arial CYR" w:hAnsi="Arial CYR"/>
            <w:color w:val="0000FF"/>
            <w:sz w:val="16"/>
            <w:szCs w:val="16"/>
          </w:rPr>
          <w:t>Абзац первый пункта 12</w:t>
        </w:r>
      </w:hyperlink>
      <w:r>
        <w:rPr>
          <w:rFonts w:cs="Arial CYR" w:ascii="Arial CYR" w:hAnsi="Arial CYR"/>
          <w:sz w:val="16"/>
          <w:szCs w:val="16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8">
        <w:r>
          <w:rPr>
            <w:rFonts w:cs="Arial CYR" w:ascii="Arial CYR" w:hAnsi="Arial CYR"/>
            <w:color w:val="0000FF"/>
            <w:sz w:val="16"/>
            <w:szCs w:val="16"/>
          </w:rPr>
          <w:t>частью 7 статьи 84</w:t>
        </w:r>
      </w:hyperlink>
      <w:r>
        <w:rPr>
          <w:rFonts w:cs="Arial CYR" w:ascii="Arial CYR" w:hAnsi="Arial CYR"/>
          <w:sz w:val="16"/>
          <w:szCs w:val="16"/>
        </w:rP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2. В </w:t>
      </w:r>
      <w:hyperlink r:id="rId39">
        <w:r>
          <w:rPr>
            <w:rFonts w:cs="Arial CYR" w:ascii="Arial CYR" w:hAnsi="Arial CYR"/>
            <w:color w:val="0000FF"/>
            <w:sz w:val="16"/>
            <w:szCs w:val="16"/>
          </w:rPr>
          <w:t>перечне</w:t>
        </w:r>
      </w:hyperlink>
      <w:r>
        <w:rPr>
          <w:rFonts w:cs="Arial CYR" w:ascii="Arial CYR" w:hAnsi="Arial CYR"/>
          <w:sz w:val="16"/>
          <w:szCs w:val="16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40">
        <w:r>
          <w:rPr>
            <w:rFonts w:cs="Arial CYR" w:ascii="Arial CYR" w:hAnsi="Arial CYR"/>
            <w:color w:val="0000FF"/>
            <w:sz w:val="16"/>
            <w:szCs w:val="16"/>
          </w:rPr>
          <w:t>сноску четвертую</w:t>
        </w:r>
      </w:hyperlink>
      <w:r>
        <w:rPr>
          <w:rFonts w:cs="Arial CYR" w:ascii="Arial CYR" w:hAnsi="Arial CYR"/>
          <w:sz w:val="16"/>
          <w:szCs w:val="16"/>
        </w:rPr>
        <w:t xml:space="preserve"> изложить в следующей редакции: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41">
        <w:r>
          <w:rPr>
            <w:rFonts w:cs="Arial CYR" w:ascii="Arial CYR" w:hAnsi="Arial CYR"/>
            <w:color w:val="0000FF"/>
            <w:sz w:val="16"/>
            <w:szCs w:val="16"/>
          </w:rPr>
          <w:t>постановления</w:t>
        </w:r>
      </w:hyperlink>
      <w:r>
        <w:rPr>
          <w:rFonts w:cs="Arial CYR" w:ascii="Arial CYR" w:hAnsi="Arial CYR"/>
          <w:sz w:val="16"/>
          <w:szCs w:val="16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42">
        <w:r>
          <w:rPr>
            <w:rFonts w:cs="Arial CYR" w:ascii="Arial CYR" w:hAnsi="Arial CYR"/>
            <w:color w:val="0000FF"/>
            <w:sz w:val="16"/>
            <w:szCs w:val="16"/>
          </w:rPr>
          <w:t>постановления</w:t>
        </w:r>
      </w:hyperlink>
      <w:r>
        <w:rPr>
          <w:rFonts w:cs="Arial CYR" w:ascii="Arial CYR" w:hAnsi="Arial CYR"/>
          <w:sz w:val="16"/>
          <w:szCs w:val="16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>
      <w:pPr>
        <w:pStyle w:val="Normal"/>
        <w:spacing w:lineRule="auto" w:line="240" w:before="160" w:after="0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  <w:t xml:space="preserve">3. </w:t>
      </w:r>
      <w:hyperlink r:id="rId43">
        <w:r>
          <w:rPr>
            <w:rFonts w:cs="Arial CYR" w:ascii="Arial CYR" w:hAnsi="Arial CYR"/>
            <w:color w:val="0000FF"/>
            <w:sz w:val="16"/>
            <w:szCs w:val="16"/>
          </w:rPr>
          <w:t>Пункты 203</w:t>
        </w:r>
      </w:hyperlink>
      <w:r>
        <w:rPr>
          <w:rFonts w:cs="Arial CYR" w:ascii="Arial CYR" w:hAnsi="Arial CYR"/>
          <w:sz w:val="16"/>
          <w:szCs w:val="16"/>
        </w:rPr>
        <w:t xml:space="preserve">, </w:t>
      </w:r>
      <w:hyperlink r:id="rId44">
        <w:r>
          <w:rPr>
            <w:rFonts w:cs="Arial CYR" w:ascii="Arial CYR" w:hAnsi="Arial CYR"/>
            <w:color w:val="0000FF"/>
            <w:sz w:val="16"/>
            <w:szCs w:val="16"/>
          </w:rPr>
          <w:t>208</w:t>
        </w:r>
      </w:hyperlink>
      <w:r>
        <w:rPr>
          <w:rFonts w:cs="Arial CYR" w:ascii="Arial CYR" w:hAnsi="Arial CYR"/>
          <w:sz w:val="16"/>
          <w:szCs w:val="16"/>
        </w:rPr>
        <w:t xml:space="preserve">, </w:t>
      </w:r>
      <w:hyperlink r:id="rId45">
        <w:r>
          <w:rPr>
            <w:rFonts w:cs="Arial CYR" w:ascii="Arial CYR" w:hAnsi="Arial CYR"/>
            <w:color w:val="0000FF"/>
            <w:sz w:val="16"/>
            <w:szCs w:val="16"/>
          </w:rPr>
          <w:t>341</w:t>
        </w:r>
      </w:hyperlink>
      <w:r>
        <w:rPr>
          <w:rFonts w:cs="Arial CYR" w:ascii="Arial CYR" w:hAnsi="Arial CYR"/>
          <w:sz w:val="16"/>
          <w:szCs w:val="16"/>
        </w:rPr>
        <w:t xml:space="preserve"> и </w:t>
      </w:r>
      <w:hyperlink r:id="rId46">
        <w:r>
          <w:rPr>
            <w:rFonts w:cs="Arial CYR" w:ascii="Arial CYR" w:hAnsi="Arial CYR"/>
            <w:color w:val="0000FF"/>
            <w:sz w:val="16"/>
            <w:szCs w:val="16"/>
          </w:rPr>
          <w:t>577</w:t>
        </w:r>
      </w:hyperlink>
      <w:r>
        <w:rPr>
          <w:rFonts w:cs="Arial CYR" w:ascii="Arial CYR" w:hAnsi="Arial CYR"/>
          <w:sz w:val="16"/>
          <w:szCs w:val="16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>
      <w:pPr>
        <w:pStyle w:val="Normal"/>
        <w:spacing w:lineRule="auto" w:line="240" w:before="0" w:after="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 CYR" w:hAnsi="Arial CYR" w:cs="Arial CYR"/>
          <w:sz w:val="16"/>
          <w:szCs w:val="16"/>
        </w:rPr>
      </w:pPr>
      <w:r>
        <w:rPr>
          <w:rFonts w:cs="Arial CYR" w:ascii="Arial CYR" w:hAnsi="Arial CYR"/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5C0A726D879AC4BD1DC1C59A4D5031BAAF15A2C80FDC90FA178CFC324608CA24A4BC3D5B6EA6A3A87B16289DF557CEEF7A3BF24610AE15Bb3H9I " TargetMode="External"/><Relationship Id="rId3" Type="http://schemas.openxmlformats.org/officeDocument/2006/relationships/hyperlink" Target="consultantplus://offline/ref=95C0A726D879AC4BD1DC1C59A4D5031BAAF65F2F80F0C90FA178CFC324608CA24A4BC3D2B5E13662C1EF3BD99D1E71EAEFBFBF23b7HCI " TargetMode="External"/><Relationship Id="rId4" Type="http://schemas.openxmlformats.org/officeDocument/2006/relationships/hyperlink" Target="../../../../AppData/Local/Temp/pid-8160/l%20Par33%20%20" TargetMode="External"/><Relationship Id="rId5" Type="http://schemas.openxmlformats.org/officeDocument/2006/relationships/hyperlink" Target="../../../../AppData/Local/Temp/pid-8160/l%20Par213%20%20" TargetMode="External"/><Relationship Id="rId6" Type="http://schemas.openxmlformats.org/officeDocument/2006/relationships/hyperlink" Target="consultantplus://offline/ref=95C0A726D879AC4BD1DC1C59A4D5031BAFF65A2F89FDC90FA178CFC324608CA2584B9BD9B7EC7C3380A434D899b0H3I " TargetMode="External"/><Relationship Id="rId7" Type="http://schemas.openxmlformats.org/officeDocument/2006/relationships/hyperlink" Target="consultantplus://offline/ref=95C0A726D879AC4BD1DC1C59A4D5031BAAF15A2C80FDC90FA178CFC324608CA2584B9BD9B7EC7C3380A434D899b0H3I " TargetMode="External"/><Relationship Id="rId8" Type="http://schemas.openxmlformats.org/officeDocument/2006/relationships/hyperlink" Target="consultantplus://offline/ref=95C0A726D879AC4BD1DC1C59A4D5031BAAF65F2F80F0C90FA178CFC324608CA24A4BC3D5B6EA62338DB16289DF557CEEF7A3BF24610AE15Bb3H9I " TargetMode="External"/><Relationship Id="rId9" Type="http://schemas.openxmlformats.org/officeDocument/2006/relationships/hyperlink" Target="consultantplus://offline/ref=95C0A726D879AC4BD1DC1C59A4D5031BAAF15A2C80FDC90FA178CFC324608CA24A4BC3D0B4EC6967D4FE63D59A066FEFF4A3BD217Db0HBI " TargetMode="External"/><Relationship Id="rId10" Type="http://schemas.openxmlformats.org/officeDocument/2006/relationships/hyperlink" Target="consultantplus://offline/ref=95C0A726D879AC4BD1DC1C59A4D5031BAFF15D2A88F5C90FA178CFC324608CA24A4BC3D5B6EA62358DB16289DF557CEEF7A3BF24610AE15Bb3H9I " TargetMode="External"/><Relationship Id="rId11" Type="http://schemas.openxmlformats.org/officeDocument/2006/relationships/hyperlink" Target="consultantplus://offline/ref=95C0A726D879AC4BD1DC1C59A4D5031BAAF65A2D8AF7C90FA178CFC324608CA24A4BC3D5B6EF62328DB16289DF557CEEF7A3BF24610AE15Bb3H9I " TargetMode="External"/><Relationship Id="rId12" Type="http://schemas.openxmlformats.org/officeDocument/2006/relationships/hyperlink" Target="consultantplus://offline/ref=95C0A726D879AC4BD1DC1C59A4D5031BAAF15A2C80FDC90FA178CFC324608CA24A4BC3D5B6EA603486B16289DF557CEEF7A3BF24610AE15Bb3H9I " TargetMode="External"/><Relationship Id="rId13" Type="http://schemas.openxmlformats.org/officeDocument/2006/relationships/hyperlink" Target="consultantplus://offline/ref=95C0A726D879AC4BD1DC1C59A4D5031BAFF15D2A88F5C90FA178CFC324608CA24A4BC3D5B6EA623386B16289DF557CEEF7A3BF24610AE15Bb3H9I " TargetMode="External"/><Relationship Id="rId14" Type="http://schemas.openxmlformats.org/officeDocument/2006/relationships/hyperlink" Target="consultantplus://offline/ref=95C0A726D879AC4BD1DC1C59A4D5031BAFF15D2A88F5C90FA178CFC324608CA24A4BC3D5B6EA633186B16289DF557CEEF7A3BF24610AE15Bb3H9I " TargetMode="External"/><Relationship Id="rId15" Type="http://schemas.openxmlformats.org/officeDocument/2006/relationships/hyperlink" Target="consultantplus://offline/ref=95C0A726D879AC4BD1DC1C59A4D5031BAFF15D2A88F5C90FA178CFC324608CA24A4BC3D5B6EA623380B16289DF557CEEF7A3BF24610AE15Bb3H9I " TargetMode="External"/><Relationship Id="rId16" Type="http://schemas.openxmlformats.org/officeDocument/2006/relationships/hyperlink" Target="consultantplus://offline/ref=95C0A726D879AC4BD1DC1C59A4D5031BAAF65F2F80F0C90FA178CFC324608CA24A4BC3D5B6EA623687B16289DF557CEEF7A3BF24610AE15Bb3H9I " TargetMode="External"/><Relationship Id="rId17" Type="http://schemas.openxmlformats.org/officeDocument/2006/relationships/hyperlink" Target="consultantplus://offline/ref=95C0A726D879AC4BD1DC1C59A4D5031BAAF65F2F80F0C90FA178CFC324608CA24A4BC3D5B6EA623585B16289DF557CEEF7A3BF24610AE15Bb3H9I " TargetMode="External"/><Relationship Id="rId18" Type="http://schemas.openxmlformats.org/officeDocument/2006/relationships/hyperlink" Target="consultantplus://offline/ref=95C0A726D879AC4BD1DC1C59A4D5031BAAF65F2F80F0C90FA178CFC324608CA24A4BC3D5B6EA663482B16289DF557CEEF7A3BF24610AE15Bb3H9I " TargetMode="External"/><Relationship Id="rId19" Type="http://schemas.openxmlformats.org/officeDocument/2006/relationships/hyperlink" Target="../../../../AppData/Local/Temp/pid-8160/l%20Par75%20%20" TargetMode="External"/><Relationship Id="rId20" Type="http://schemas.openxmlformats.org/officeDocument/2006/relationships/hyperlink" Target="../../../../AppData/Local/Temp/pid-8160/l%20Par87%20%20" TargetMode="External"/><Relationship Id="rId21" Type="http://schemas.openxmlformats.org/officeDocument/2006/relationships/hyperlink" Target="../../../../AppData/Local/Temp/pid-8160/l%20Par70%20%20" TargetMode="External"/><Relationship Id="rId22" Type="http://schemas.openxmlformats.org/officeDocument/2006/relationships/hyperlink" Target="../../../../AppData/Local/Temp/pid-8160/www.pravo.gov.ru" TargetMode="External"/><Relationship Id="rId23" Type="http://schemas.openxmlformats.org/officeDocument/2006/relationships/hyperlink" Target="../../../../AppData/Local/Temp/pid-8160/l%20Par75%20%20" TargetMode="External"/><Relationship Id="rId24" Type="http://schemas.openxmlformats.org/officeDocument/2006/relationships/hyperlink" Target="../../../../AppData/Local/Temp/pid-8160/l%20Par87%20%20" TargetMode="External"/><Relationship Id="rId25" Type="http://schemas.openxmlformats.org/officeDocument/2006/relationships/hyperlink" Target="consultantplus://offline/ref=95C0A726D879AC4BD1DC1C59A4D5031BAAF15A2C80FDC90FA178CFC324608CA2584B9BD9B7EC7C3380A434D899b0H3I " TargetMode="External"/><Relationship Id="rId26" Type="http://schemas.openxmlformats.org/officeDocument/2006/relationships/hyperlink" Target="consultantplus://offline/ref=95C0A726D879AC4BD1DC1C59A4D5031BAAF65F2F80F0C90FA178CFC324608CA2584B9BD9B7EC7C3380A434D899b0H3I " TargetMode="External"/><Relationship Id="rId27" Type="http://schemas.openxmlformats.org/officeDocument/2006/relationships/hyperlink" Target="consultantplus://offline/ref=95C0A726D879AC4BD1DC1C59A4D5031BAAF45C2C8AFCC90FA178CFC324608CA24A4BC3D5B6EA623B81B16289DF557CEEF7A3BF24610AE15Bb3H9I " TargetMode="External"/><Relationship Id="rId28" Type="http://schemas.openxmlformats.org/officeDocument/2006/relationships/hyperlink" Target="consultantplus://offline/ref=95C0A726D879AC4BD1DC1C59A4D5031BAAF15A2C80FDC90FA178CFC324608CA24A4BC3D5B6EB633B86B16289DF557CEEF7A3BF24610AE15Bb3H9I " TargetMode="External"/><Relationship Id="rId29" Type="http://schemas.openxmlformats.org/officeDocument/2006/relationships/hyperlink" Target="consultantplus://offline/ref=95C0A726D879AC4BD1DC1C59A4D5031BAAF65F2F80F0C90FA178CFC324608CA24A4BC3D5B6EA633B80B16289DF557CEEF7A3BF24610AE15Bb3H9I " TargetMode="External"/><Relationship Id="rId30" Type="http://schemas.openxmlformats.org/officeDocument/2006/relationships/hyperlink" Target="consultantplus://offline/ref=95C0A726D879AC4BD1DC1C59A4D5031BAAF65F2F80F0C90FA178CFC324608CA2584B9BD9B7EC7C3380A434D899b0H3I " TargetMode="External"/><Relationship Id="rId31" Type="http://schemas.openxmlformats.org/officeDocument/2006/relationships/hyperlink" Target="consultantplus://offline/ref=95C0A726D879AC4BD1DC1C59A4D5031BAAF65F2F80F0C90FA178CFC324608CA24A4BC3D5B6EA623585B16289DF557CEEF7A3BF24610AE15Bb3H9I " TargetMode="External"/><Relationship Id="rId32" Type="http://schemas.openxmlformats.org/officeDocument/2006/relationships/hyperlink" Target="../../../../AppData/Local/Temp/pid-8160/l%20Par178%20%20" TargetMode="External"/><Relationship Id="rId33" Type="http://schemas.openxmlformats.org/officeDocument/2006/relationships/hyperlink" Target="consultantplus://offline/ref=95C0A726D879AC4BD1DC1C59A4D5031BAAF65F2F80F0C90FA178CFC324608CA24A4BC3DDB1E13662C1EF3BD99D1E71EAEFBFBF23b7HCI " TargetMode="External"/><Relationship Id="rId34" Type="http://schemas.openxmlformats.org/officeDocument/2006/relationships/hyperlink" Target="consultantplus://offline/ref=95C0A726D879AC4BD1DC1C59A4D5031BAAF65F2F80F0C90FA178CFC324608CA24A4BC3D5B6EA663481B16289DF557CEEF7A3BF24610AE15Bb3H9I " TargetMode="External"/><Relationship Id="rId35" Type="http://schemas.openxmlformats.org/officeDocument/2006/relationships/hyperlink" Target="consultantplus://offline/ref=95C0A726D879AC4BD1DC1C59A4D5031BAAF65F2F80F0C90FA178CFC324608CA24A4BC3DDB1E13662C1EF3BD99D1E71EAEFBFBF23b7HCI " TargetMode="External"/><Relationship Id="rId36" Type="http://schemas.openxmlformats.org/officeDocument/2006/relationships/hyperlink" Target="consultantplus://offline/ref=95C0A726D879AC4BD1DC1C59A4D5031BAAF65F2F80F0C90FA178CFC324608CA24A4BC3D5B6EA663481B16289DF557CEEF7A3BF24610AE15Bb3H9I " TargetMode="External"/><Relationship Id="rId37" Type="http://schemas.openxmlformats.org/officeDocument/2006/relationships/hyperlink" Target="consultantplus://offline/ref=95C0A726D879AC4BD1DC1C59A4D5031BACF45C2E8DFCC90FA178CFC324608CA24A4BC3D3BDBE3377D0B737DE850074F1F3BDBDb2H2I " TargetMode="External"/><Relationship Id="rId38" Type="http://schemas.openxmlformats.org/officeDocument/2006/relationships/hyperlink" Target="consultantplus://offline/ref=95C0A726D879AC4BD1DC1C59A4D5031BAAF15A2C80FDC90FA178CFC324608CA24A4BC3D5B6EA6A3A87B16289DF557CEEF7A3BF24610AE15Bb3H9I " TargetMode="External"/><Relationship Id="rId39" Type="http://schemas.openxmlformats.org/officeDocument/2006/relationships/hyperlink" Target="consultantplus://offline/ref=95C0A726D879AC4BD1DC1C59A4D5031BAAF754298CF6C90FA178CFC324608CA24A4BC3D5B6EA623382B16289DF557CEEF7A3BF24610AE15Bb3H9I " TargetMode="External"/><Relationship Id="rId40" Type="http://schemas.openxmlformats.org/officeDocument/2006/relationships/hyperlink" Target="consultantplus://offline/ref=95C0A726D879AC4BD1DC1C59A4D5031BAAF754298CF6C90FA178CFC324608CA24A4BC3DCBDBE3377D0B737DE850074F1F3BDBDb2H2I " TargetMode="External"/><Relationship Id="rId41" Type="http://schemas.openxmlformats.org/officeDocument/2006/relationships/hyperlink" Target="consultantplus://offline/ref=95C0A726D879AC4BD1DC1C59A4D5031BACF45C2E8DFCC90FA178CFC324608CA2584B9BD9B7EC7C3380A434D899b0H3I " TargetMode="External"/><Relationship Id="rId42" Type="http://schemas.openxmlformats.org/officeDocument/2006/relationships/hyperlink" Target="consultantplus://offline/ref=95C0A726D879AC4BD1DC1C59A4D5031BAAF6552C8FF4C90FA178CFC324608CA2584B9BD9B7EC7C3380A434D899b0H3I " TargetMode="External"/><Relationship Id="rId43" Type="http://schemas.openxmlformats.org/officeDocument/2006/relationships/hyperlink" Target="consultantplus://offline/ref=95C0A726D879AC4BD1DC1C59A4D5031BAAF1582C8FF6C90FA178CFC324608CA24A4BC3D5B6EA603581B16289DF557CEEF7A3BF24610AE15Bb3H9I " TargetMode="External"/><Relationship Id="rId44" Type="http://schemas.openxmlformats.org/officeDocument/2006/relationships/hyperlink" Target="consultantplus://offline/ref=95C0A726D879AC4BD1DC1C59A4D5031BAAF1582C8FF6C90FA178CFC324608CA24A4BC3D5B6EA60358CB16289DF557CEEF7A3BF24610AE15Bb3H9I " TargetMode="External"/><Relationship Id="rId45" Type="http://schemas.openxmlformats.org/officeDocument/2006/relationships/hyperlink" Target="consultantplus://offline/ref=95C0A726D879AC4BD1DC1C59A4D5031BAAF1582C8FF6C90FA178CFC324608CA24A4BC3D5B6EA663380B16289DF557CEEF7A3BF24610AE15Bb3H9I " TargetMode="External"/><Relationship Id="rId46" Type="http://schemas.openxmlformats.org/officeDocument/2006/relationships/hyperlink" Target="consultantplus://offline/ref=95C0A726D879AC4BD1DC1C59A4D5031BAAF1582C8FF6C90FA178CFC324608CA24A4BC3D5B6EA653385B16289DF557CEEF7A3BF24610AE15Bb3H9I " TargetMode="External"/><Relationship Id="rId47" Type="http://schemas.openxmlformats.org/officeDocument/2006/relationships/fontTable" Target="fontTable.xml"/><Relationship Id="rId48" Type="http://schemas.openxmlformats.org/officeDocument/2006/relationships/settings" Target="settings.xml"/><Relationship Id="rId4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11</Pages>
  <Words>4087</Words>
  <Characters>30403</Characters>
  <CharactersWithSpaces>34301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2023-05-16T08:09:00Z</dcterms:created>
  <dc:creator>Сучкова Мария Геннадиевна</dc:creator>
  <dc:description/>
  <dc:language>ru-RU</dc:language>
  <cp:lastModifiedBy>Сучкова Мария Геннадиевна</cp:lastModifiedBy>
  <dcterms:modified xsi:type="dcterms:W3CDTF">2023-05-16T08:09:00Z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